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</w:rPr>
      </w:pPr>
    </w:p>
    <w:p w:rsidR="000645CB" w:rsidRP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b/>
          <w:i/>
          <w:sz w:val="2"/>
          <w:szCs w:val="21"/>
        </w:rPr>
      </w:pPr>
    </w:p>
    <w:p w:rsidR="000645CB" w:rsidRP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0645CB" w:rsidRPr="003102CF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b/>
          <w:i/>
          <w:sz w:val="20"/>
          <w:szCs w:val="20"/>
        </w:rPr>
        <w:t xml:space="preserve">Length of Appointment: </w:t>
      </w:r>
      <w:r w:rsidR="007E7176">
        <w:rPr>
          <w:rFonts w:ascii="Candara" w:hAnsi="Candara"/>
          <w:i/>
          <w:sz w:val="20"/>
          <w:szCs w:val="20"/>
        </w:rPr>
        <w:t xml:space="preserve">ASU Tempe’s </w:t>
      </w:r>
      <w:proofErr w:type="spellStart"/>
      <w:r w:rsidR="007E7176">
        <w:rPr>
          <w:rFonts w:ascii="Candara" w:hAnsi="Candara"/>
          <w:i/>
          <w:sz w:val="20"/>
          <w:szCs w:val="20"/>
        </w:rPr>
        <w:t>DiscoverE</w:t>
      </w:r>
      <w:proofErr w:type="spellEnd"/>
      <w:r w:rsidR="007E7176">
        <w:rPr>
          <w:rFonts w:ascii="Candara" w:hAnsi="Candara"/>
          <w:i/>
          <w:sz w:val="20"/>
          <w:szCs w:val="20"/>
        </w:rPr>
        <w:t xml:space="preserve"> Day</w:t>
      </w:r>
    </w:p>
    <w:p w:rsidR="000645CB" w:rsidRPr="003102CF" w:rsidRDefault="000645CB" w:rsidP="000645CB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8"/>
        </w:rPr>
      </w:pPr>
    </w:p>
    <w:p w:rsidR="000645CB" w:rsidRPr="003102CF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b/>
          <w:i/>
          <w:sz w:val="20"/>
          <w:szCs w:val="20"/>
        </w:rPr>
        <w:t>Time Commitment:</w:t>
      </w:r>
      <w:r w:rsidRPr="003102CF">
        <w:rPr>
          <w:rFonts w:ascii="Candara" w:hAnsi="Candara"/>
          <w:i/>
          <w:sz w:val="20"/>
          <w:szCs w:val="20"/>
        </w:rPr>
        <w:t xml:space="preserve"> Friday, February 12, 2016 | 9am – 2pm</w:t>
      </w:r>
    </w:p>
    <w:p w:rsidR="000645CB" w:rsidRPr="003102CF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8"/>
        </w:rPr>
      </w:pPr>
    </w:p>
    <w:p w:rsidR="000645CB" w:rsidRPr="003102CF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b/>
          <w:i/>
          <w:sz w:val="20"/>
          <w:szCs w:val="20"/>
        </w:rPr>
        <w:t xml:space="preserve">Location: </w:t>
      </w:r>
      <w:r w:rsidRPr="003102CF">
        <w:rPr>
          <w:rFonts w:ascii="Candara" w:hAnsi="Candara"/>
          <w:i/>
          <w:sz w:val="20"/>
          <w:szCs w:val="20"/>
        </w:rPr>
        <w:t>Arizona State University Tempe Campus, Engineering Center G-Wing (ECG) West Patio</w:t>
      </w:r>
    </w:p>
    <w:p w:rsidR="000645CB" w:rsidRPr="003102CF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b/>
          <w:i/>
          <w:sz w:val="20"/>
          <w:szCs w:val="20"/>
        </w:rPr>
        <w:tab/>
        <w:t xml:space="preserve">      </w:t>
      </w:r>
      <w:r w:rsidRPr="003102CF">
        <w:rPr>
          <w:rFonts w:ascii="Candara" w:hAnsi="Candara"/>
          <w:i/>
          <w:sz w:val="20"/>
          <w:szCs w:val="20"/>
        </w:rPr>
        <w:t>501 E. Tyler Mall, Tempe, Arizona 85281</w:t>
      </w:r>
    </w:p>
    <w:p w:rsidR="000645CB" w:rsidRPr="003102CF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8"/>
        </w:rPr>
      </w:pPr>
    </w:p>
    <w:p w:rsidR="000645CB" w:rsidRPr="003102CF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b/>
          <w:i/>
          <w:sz w:val="20"/>
          <w:szCs w:val="20"/>
        </w:rPr>
        <w:t>Responsible to</w:t>
      </w:r>
      <w:r w:rsidRPr="003102CF">
        <w:rPr>
          <w:rFonts w:ascii="Candara" w:hAnsi="Candara"/>
          <w:i/>
          <w:sz w:val="20"/>
          <w:szCs w:val="20"/>
        </w:rPr>
        <w:t>: Elizabeth Cross, Volunteer Manager for Engineering Deans Office</w:t>
      </w:r>
    </w:p>
    <w:p w:rsidR="003102CF" w:rsidRPr="003102CF" w:rsidRDefault="003102CF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8"/>
          <w:szCs w:val="8"/>
        </w:rPr>
      </w:pPr>
    </w:p>
    <w:p w:rsidR="003102CF" w:rsidRPr="003102CF" w:rsidRDefault="003102CF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b/>
          <w:i/>
          <w:sz w:val="20"/>
          <w:szCs w:val="20"/>
        </w:rPr>
        <w:t>Parking Location</w:t>
      </w:r>
      <w:r w:rsidRPr="003102CF">
        <w:rPr>
          <w:rFonts w:ascii="Candara" w:hAnsi="Candara"/>
          <w:i/>
          <w:sz w:val="20"/>
          <w:szCs w:val="20"/>
        </w:rPr>
        <w:t xml:space="preserve">: Apache Blvd. Parking Structure, </w:t>
      </w:r>
    </w:p>
    <w:p w:rsidR="003102CF" w:rsidRPr="003102CF" w:rsidRDefault="003102CF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b/>
          <w:i/>
          <w:sz w:val="20"/>
          <w:szCs w:val="20"/>
        </w:rPr>
        <w:tab/>
      </w:r>
      <w:r w:rsidRPr="003102CF">
        <w:rPr>
          <w:rFonts w:ascii="Candara" w:hAnsi="Candara"/>
          <w:b/>
          <w:i/>
          <w:sz w:val="20"/>
          <w:szCs w:val="20"/>
        </w:rPr>
        <w:tab/>
        <w:t xml:space="preserve">      </w:t>
      </w:r>
      <w:r w:rsidRPr="003102CF">
        <w:rPr>
          <w:rFonts w:ascii="Candara" w:hAnsi="Candara"/>
          <w:i/>
          <w:sz w:val="20"/>
          <w:szCs w:val="20"/>
        </w:rPr>
        <w:t>401 E Lemon Street, Tempe, Arizona 85281</w:t>
      </w:r>
    </w:p>
    <w:p w:rsidR="003102CF" w:rsidRPr="003102CF" w:rsidRDefault="003102CF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8"/>
          <w:szCs w:val="8"/>
        </w:rPr>
      </w:pPr>
    </w:p>
    <w:p w:rsidR="000645CB" w:rsidRPr="003102CF" w:rsidRDefault="003102CF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b/>
          <w:i/>
          <w:sz w:val="20"/>
          <w:szCs w:val="20"/>
        </w:rPr>
        <w:t>Volunteer Hospitality Location</w:t>
      </w:r>
      <w:r w:rsidRPr="003102CF">
        <w:rPr>
          <w:rFonts w:ascii="Candara" w:hAnsi="Candara"/>
          <w:i/>
          <w:sz w:val="20"/>
          <w:szCs w:val="20"/>
        </w:rPr>
        <w:t>: Engineering Center F-Wing (ECF) Rm 130</w:t>
      </w:r>
    </w:p>
    <w:p w:rsidR="003102CF" w:rsidRPr="003102CF" w:rsidRDefault="003102CF" w:rsidP="00A11C08">
      <w:pPr>
        <w:spacing w:after="0"/>
        <w:ind w:left="-540"/>
        <w:rPr>
          <w:rFonts w:ascii="Candara" w:hAnsi="Candara"/>
          <w:b/>
          <w:i/>
          <w:sz w:val="8"/>
          <w:szCs w:val="8"/>
        </w:rPr>
      </w:pPr>
    </w:p>
    <w:p w:rsidR="00A11C08" w:rsidRPr="003102CF" w:rsidRDefault="00C4307F" w:rsidP="00A11C08">
      <w:pPr>
        <w:spacing w:after="0"/>
        <w:ind w:left="-540"/>
        <w:rPr>
          <w:rFonts w:ascii="Candara" w:hAnsi="Candara"/>
          <w:b/>
          <w:i/>
          <w:color w:val="FFC000"/>
          <w:sz w:val="20"/>
          <w:szCs w:val="20"/>
        </w:rPr>
      </w:pPr>
      <w:r w:rsidRPr="003102CF">
        <w:rPr>
          <w:rFonts w:ascii="Candara" w:hAnsi="Candara"/>
          <w:b/>
          <w:i/>
          <w:sz w:val="20"/>
          <w:szCs w:val="20"/>
        </w:rPr>
        <w:t>Volunteer</w:t>
      </w:r>
      <w:r w:rsidR="00A11C08" w:rsidRPr="003102CF">
        <w:rPr>
          <w:rFonts w:ascii="Candara" w:hAnsi="Candara"/>
          <w:b/>
          <w:i/>
          <w:sz w:val="20"/>
          <w:szCs w:val="20"/>
        </w:rPr>
        <w:t xml:space="preserve"> Title: </w:t>
      </w:r>
      <w:r w:rsidR="00FC0CF8" w:rsidRPr="003102CF">
        <w:rPr>
          <w:rFonts w:ascii="Candara" w:hAnsi="Candara"/>
          <w:b/>
          <w:i/>
          <w:color w:val="FFC000"/>
          <w:sz w:val="20"/>
          <w:szCs w:val="20"/>
        </w:rPr>
        <w:t>Room Monitor</w:t>
      </w:r>
    </w:p>
    <w:p w:rsidR="00A11C08" w:rsidRPr="003102CF" w:rsidRDefault="00A11C08" w:rsidP="00A11C08">
      <w:pPr>
        <w:spacing w:after="0"/>
        <w:ind w:left="-540"/>
        <w:rPr>
          <w:rFonts w:ascii="Candara" w:hAnsi="Candara"/>
          <w:i/>
          <w:sz w:val="8"/>
          <w:szCs w:val="8"/>
        </w:rPr>
      </w:pPr>
    </w:p>
    <w:p w:rsidR="00A11C08" w:rsidRPr="003102CF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b/>
          <w:i/>
          <w:sz w:val="20"/>
          <w:szCs w:val="20"/>
        </w:rPr>
        <w:t>Purpose</w:t>
      </w:r>
      <w:r w:rsidRPr="003102CF">
        <w:rPr>
          <w:rFonts w:ascii="Candara" w:hAnsi="Candara"/>
          <w:i/>
          <w:sz w:val="20"/>
          <w:szCs w:val="20"/>
        </w:rPr>
        <w:t>: T</w:t>
      </w:r>
      <w:r w:rsidR="00C4307F" w:rsidRPr="003102CF">
        <w:rPr>
          <w:rFonts w:ascii="Candara" w:hAnsi="Candara"/>
          <w:i/>
          <w:sz w:val="20"/>
          <w:szCs w:val="20"/>
        </w:rPr>
        <w:t>he purpose of this volunteer assignment</w:t>
      </w:r>
      <w:r w:rsidR="00FC0CF8" w:rsidRPr="003102CF">
        <w:rPr>
          <w:rFonts w:ascii="Candara" w:hAnsi="Candara"/>
          <w:i/>
          <w:sz w:val="20"/>
          <w:szCs w:val="20"/>
        </w:rPr>
        <w:t xml:space="preserve"> is to monitor a room or area of stakeholders while providing superior customer service to all. </w:t>
      </w:r>
    </w:p>
    <w:p w:rsidR="002D0F85" w:rsidRPr="003102CF" w:rsidRDefault="002D0F85" w:rsidP="002D0F85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8"/>
        </w:rPr>
      </w:pPr>
    </w:p>
    <w:p w:rsidR="00A11C08" w:rsidRPr="003102CF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0"/>
          <w:szCs w:val="20"/>
        </w:rPr>
      </w:pPr>
      <w:r w:rsidRPr="003102CF">
        <w:rPr>
          <w:rFonts w:ascii="Candara" w:hAnsi="Candara"/>
          <w:b/>
          <w:i/>
          <w:sz w:val="20"/>
          <w:szCs w:val="20"/>
        </w:rPr>
        <w:t>Key Responsibilities:</w:t>
      </w:r>
    </w:p>
    <w:p w:rsidR="00A11C08" w:rsidRPr="003102CF" w:rsidRDefault="00E00082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 xml:space="preserve">Provide superior </w:t>
      </w:r>
      <w:r w:rsidR="00A11C08" w:rsidRPr="003102CF">
        <w:rPr>
          <w:rFonts w:ascii="Candara" w:hAnsi="Candara"/>
          <w:i/>
          <w:sz w:val="20"/>
          <w:szCs w:val="20"/>
        </w:rPr>
        <w:t xml:space="preserve">customer service to all </w:t>
      </w:r>
    </w:p>
    <w:p w:rsidR="00A11C08" w:rsidRPr="003102CF" w:rsidRDefault="00A11C08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>Provide direction and answer</w:t>
      </w:r>
      <w:r w:rsidR="00E00082" w:rsidRPr="003102CF">
        <w:rPr>
          <w:rFonts w:ascii="Candara" w:hAnsi="Candara"/>
          <w:i/>
          <w:sz w:val="20"/>
          <w:szCs w:val="20"/>
        </w:rPr>
        <w:t xml:space="preserve"> questions</w:t>
      </w:r>
    </w:p>
    <w:p w:rsidR="00FC0CF8" w:rsidRPr="003102CF" w:rsidRDefault="00FC0CF8" w:rsidP="00FC0CF8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 xml:space="preserve">Monitor room/area capacity </w:t>
      </w:r>
    </w:p>
    <w:p w:rsidR="00FC0CF8" w:rsidRPr="003102CF" w:rsidRDefault="00FC0CF8" w:rsidP="00FC0CF8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>Keep the room flowing</w:t>
      </w:r>
    </w:p>
    <w:p w:rsidR="00FC0CF8" w:rsidRPr="003102CF" w:rsidRDefault="00FC0CF8" w:rsidP="00FC0CF8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 xml:space="preserve">Serve as the contact for that area </w:t>
      </w:r>
    </w:p>
    <w:p w:rsidR="00FC0CF8" w:rsidRPr="003102CF" w:rsidRDefault="00FC0CF8" w:rsidP="00FC0CF8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>Report an issues or concerns to volunteer manager</w:t>
      </w:r>
    </w:p>
    <w:p w:rsidR="00A11C08" w:rsidRPr="003102CF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8"/>
        </w:rPr>
      </w:pPr>
      <w:bookmarkStart w:id="0" w:name="_GoBack"/>
      <w:bookmarkEnd w:id="0"/>
    </w:p>
    <w:p w:rsidR="00A11C08" w:rsidRPr="003102CF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0"/>
          <w:szCs w:val="20"/>
        </w:rPr>
      </w:pPr>
      <w:r w:rsidRPr="003102CF">
        <w:rPr>
          <w:rFonts w:ascii="Candara" w:hAnsi="Candara"/>
          <w:b/>
          <w:i/>
          <w:sz w:val="20"/>
          <w:szCs w:val="20"/>
        </w:rPr>
        <w:t>Qualifications:</w:t>
      </w:r>
    </w:p>
    <w:p w:rsidR="00A11C08" w:rsidRPr="003102CF" w:rsidRDefault="00A11C08" w:rsidP="002D0F8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 xml:space="preserve">Excellent customer service skills </w:t>
      </w:r>
    </w:p>
    <w:p w:rsidR="00883B3A" w:rsidRPr="003102CF" w:rsidRDefault="00FC0CF8" w:rsidP="002D0F8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>Experience utilizing event radio</w:t>
      </w:r>
    </w:p>
    <w:p w:rsidR="00883B3A" w:rsidRPr="003102CF" w:rsidRDefault="00FC0CF8" w:rsidP="002D0F8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 xml:space="preserve">Comfortable giving direction </w:t>
      </w:r>
    </w:p>
    <w:p w:rsidR="008F54F5" w:rsidRPr="003102CF" w:rsidRDefault="008F54F5" w:rsidP="002D0F8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>Good use of judgement</w:t>
      </w:r>
    </w:p>
    <w:p w:rsidR="00A11C08" w:rsidRPr="003102CF" w:rsidRDefault="00883B3A" w:rsidP="00883B3A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 xml:space="preserve">Ability to remain calm in somewhat stressful situations </w:t>
      </w:r>
    </w:p>
    <w:p w:rsidR="002D0F85" w:rsidRPr="003102CF" w:rsidRDefault="002D0F85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8"/>
        </w:rPr>
      </w:pPr>
    </w:p>
    <w:p w:rsidR="00A11C08" w:rsidRPr="003102CF" w:rsidRDefault="003102CF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0"/>
          <w:szCs w:val="20"/>
        </w:rPr>
      </w:pPr>
      <w:r w:rsidRPr="003102CF">
        <w:rPr>
          <w:rFonts w:ascii="Candara" w:hAnsi="Candara"/>
          <w:b/>
          <w:i/>
          <w:sz w:val="20"/>
          <w:szCs w:val="20"/>
        </w:rPr>
        <w:t>Support</w:t>
      </w:r>
      <w:r w:rsidR="00A11C08" w:rsidRPr="003102CF">
        <w:rPr>
          <w:rFonts w:ascii="Candara" w:hAnsi="Candara"/>
          <w:b/>
          <w:i/>
          <w:sz w:val="20"/>
          <w:szCs w:val="20"/>
        </w:rPr>
        <w:t>:</w:t>
      </w:r>
    </w:p>
    <w:p w:rsidR="00A11C08" w:rsidRPr="003102CF" w:rsidRDefault="00A11C08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>Advanced formal training will be provided</w:t>
      </w:r>
    </w:p>
    <w:p w:rsidR="00A11C08" w:rsidRPr="003102CF" w:rsidRDefault="00A11C08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>Follow-up onsite training will be provided</w:t>
      </w:r>
    </w:p>
    <w:p w:rsidR="00A11C08" w:rsidRPr="003102CF" w:rsidRDefault="00A11C08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>Volunteer Manager will be present on site for questions and assistance</w:t>
      </w:r>
    </w:p>
    <w:p w:rsidR="00A11C08" w:rsidRPr="003102CF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8"/>
        </w:rPr>
      </w:pPr>
    </w:p>
    <w:p w:rsidR="00A11C08" w:rsidRPr="003102CF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0"/>
          <w:szCs w:val="20"/>
        </w:rPr>
      </w:pPr>
      <w:r w:rsidRPr="003102CF">
        <w:rPr>
          <w:rFonts w:ascii="Candara" w:hAnsi="Candara"/>
          <w:b/>
          <w:i/>
          <w:sz w:val="20"/>
          <w:szCs w:val="20"/>
        </w:rPr>
        <w:t>Benefits:</w:t>
      </w:r>
    </w:p>
    <w:p w:rsidR="00A11C08" w:rsidRPr="003102CF" w:rsidRDefault="00A11C08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 xml:space="preserve">Event volunteer t-shirt </w:t>
      </w:r>
    </w:p>
    <w:p w:rsidR="00A11C08" w:rsidRPr="003102CF" w:rsidRDefault="00883B3A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>Meal</w:t>
      </w:r>
    </w:p>
    <w:p w:rsidR="00A11C08" w:rsidRPr="003102CF" w:rsidRDefault="00A11C08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>Parking validation</w:t>
      </w:r>
    </w:p>
    <w:p w:rsidR="003102CF" w:rsidRPr="003102CF" w:rsidRDefault="003102CF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>Deans Funding Points</w:t>
      </w:r>
    </w:p>
    <w:p w:rsidR="00A11C08" w:rsidRPr="003102CF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8"/>
        </w:rPr>
      </w:pPr>
    </w:p>
    <w:p w:rsidR="00A11C08" w:rsidRPr="003102CF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0"/>
          <w:szCs w:val="20"/>
        </w:rPr>
      </w:pPr>
      <w:r w:rsidRPr="003102CF">
        <w:rPr>
          <w:rFonts w:ascii="Candara" w:hAnsi="Candara"/>
          <w:b/>
          <w:i/>
          <w:sz w:val="20"/>
          <w:szCs w:val="20"/>
        </w:rPr>
        <w:t>S</w:t>
      </w:r>
      <w:r w:rsidR="00C4307F" w:rsidRPr="003102CF">
        <w:rPr>
          <w:rFonts w:ascii="Candara" w:hAnsi="Candara"/>
          <w:b/>
          <w:i/>
          <w:sz w:val="20"/>
          <w:szCs w:val="20"/>
        </w:rPr>
        <w:t>kills Developed</w:t>
      </w:r>
      <w:r w:rsidRPr="003102CF">
        <w:rPr>
          <w:rFonts w:ascii="Candara" w:hAnsi="Candara"/>
          <w:b/>
          <w:i/>
          <w:sz w:val="20"/>
          <w:szCs w:val="20"/>
        </w:rPr>
        <w:t>:</w:t>
      </w:r>
    </w:p>
    <w:p w:rsidR="00A11C08" w:rsidRPr="003102CF" w:rsidRDefault="00C4307F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>C</w:t>
      </w:r>
      <w:r w:rsidR="00A11C08" w:rsidRPr="003102CF">
        <w:rPr>
          <w:rFonts w:ascii="Candara" w:hAnsi="Candara"/>
          <w:i/>
          <w:sz w:val="20"/>
          <w:szCs w:val="20"/>
        </w:rPr>
        <w:t>ustomer service skills</w:t>
      </w:r>
    </w:p>
    <w:p w:rsidR="00A11C08" w:rsidRPr="003102CF" w:rsidRDefault="00C4307F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>I</w:t>
      </w:r>
      <w:r w:rsidR="00A11C08" w:rsidRPr="003102CF">
        <w:rPr>
          <w:rFonts w:ascii="Candara" w:hAnsi="Candara"/>
          <w:i/>
          <w:sz w:val="20"/>
          <w:szCs w:val="20"/>
        </w:rPr>
        <w:t>ssues resolution skills</w:t>
      </w:r>
    </w:p>
    <w:p w:rsidR="00A11C08" w:rsidRPr="003102CF" w:rsidRDefault="00C4307F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>C</w:t>
      </w:r>
      <w:r w:rsidR="00A11C08" w:rsidRPr="003102CF">
        <w:rPr>
          <w:rFonts w:ascii="Candara" w:hAnsi="Candara"/>
          <w:i/>
          <w:sz w:val="20"/>
          <w:szCs w:val="20"/>
        </w:rPr>
        <w:t>ommunication skills</w:t>
      </w:r>
    </w:p>
    <w:p w:rsidR="008F54F5" w:rsidRPr="003102CF" w:rsidRDefault="00C4307F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i/>
          <w:sz w:val="20"/>
          <w:szCs w:val="20"/>
        </w:rPr>
        <w:t>D</w:t>
      </w:r>
      <w:r w:rsidR="008F54F5" w:rsidRPr="003102CF">
        <w:rPr>
          <w:rFonts w:ascii="Candara" w:hAnsi="Candara"/>
          <w:i/>
          <w:sz w:val="20"/>
          <w:szCs w:val="20"/>
        </w:rPr>
        <w:t>elegation skills</w:t>
      </w:r>
    </w:p>
    <w:p w:rsidR="00A11C08" w:rsidRPr="003102CF" w:rsidRDefault="00A11C08" w:rsidP="002D0F85">
      <w:pPr>
        <w:pStyle w:val="ListParagraph"/>
        <w:spacing w:after="0" w:line="240" w:lineRule="auto"/>
        <w:ind w:left="180"/>
        <w:rPr>
          <w:rFonts w:ascii="Candara" w:hAnsi="Candara"/>
          <w:i/>
          <w:sz w:val="8"/>
          <w:szCs w:val="8"/>
        </w:rPr>
      </w:pPr>
    </w:p>
    <w:p w:rsidR="00A11C08" w:rsidRPr="003102CF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b/>
          <w:i/>
          <w:sz w:val="20"/>
          <w:szCs w:val="20"/>
        </w:rPr>
        <w:t>Dress Code</w:t>
      </w:r>
      <w:r w:rsidRPr="003102CF">
        <w:rPr>
          <w:rFonts w:ascii="Candara" w:hAnsi="Candara"/>
          <w:i/>
          <w:sz w:val="20"/>
          <w:szCs w:val="20"/>
        </w:rPr>
        <w:t>: Casual, but modest. Appropriate for engagement with young children.</w:t>
      </w:r>
    </w:p>
    <w:p w:rsidR="002D0F85" w:rsidRPr="003102CF" w:rsidRDefault="002D0F85" w:rsidP="002D0F85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8"/>
        </w:rPr>
      </w:pPr>
    </w:p>
    <w:p w:rsidR="002D0F85" w:rsidRPr="003102CF" w:rsidRDefault="000645CB" w:rsidP="002D0F85">
      <w:pPr>
        <w:spacing w:after="0" w:line="240" w:lineRule="auto"/>
        <w:ind w:left="-540"/>
        <w:contextualSpacing/>
        <w:rPr>
          <w:rFonts w:ascii="Candara" w:hAnsi="Candara"/>
          <w:i/>
          <w:sz w:val="20"/>
          <w:szCs w:val="20"/>
        </w:rPr>
      </w:pPr>
      <w:r w:rsidRPr="003102CF">
        <w:rPr>
          <w:rFonts w:ascii="Candara" w:hAnsi="Candara"/>
          <w:b/>
          <w:i/>
          <w:sz w:val="20"/>
          <w:szCs w:val="20"/>
        </w:rPr>
        <w:t xml:space="preserve">The </w:t>
      </w:r>
      <w:r w:rsidR="002D0F85" w:rsidRPr="003102CF">
        <w:rPr>
          <w:rFonts w:ascii="Candara" w:hAnsi="Candara"/>
          <w:b/>
          <w:i/>
          <w:sz w:val="20"/>
          <w:szCs w:val="20"/>
        </w:rPr>
        <w:t>Event Program</w:t>
      </w:r>
      <w:r w:rsidR="002D0F85" w:rsidRPr="003102CF">
        <w:rPr>
          <w:rFonts w:ascii="Candara" w:hAnsi="Candara"/>
          <w:i/>
          <w:sz w:val="20"/>
          <w:szCs w:val="20"/>
        </w:rPr>
        <w:t>: ASU’s Ira A. Fulton Schools of</w:t>
      </w:r>
      <w:r w:rsidR="00C4307F" w:rsidRPr="003102CF">
        <w:rPr>
          <w:rFonts w:ascii="Candara" w:hAnsi="Candara"/>
          <w:i/>
          <w:sz w:val="20"/>
          <w:szCs w:val="20"/>
        </w:rPr>
        <w:t xml:space="preserve"> Engineering will host 1500</w:t>
      </w:r>
      <w:r w:rsidR="002D0F85" w:rsidRPr="003102CF">
        <w:rPr>
          <w:rFonts w:ascii="Candara" w:hAnsi="Candara"/>
          <w:i/>
          <w:sz w:val="20"/>
          <w:szCs w:val="20"/>
        </w:rPr>
        <w:t xml:space="preserve"> 3rd- 8th grade students and their teachers at ASU’s Tempe and Polytechnic campuses. Students engage in hands-on engineering design activities and explore various types of engineering at the expo hosted by engineering students and faculty</w:t>
      </w:r>
      <w:r w:rsidR="00245D7C" w:rsidRPr="003102CF">
        <w:rPr>
          <w:rFonts w:ascii="Candara" w:hAnsi="Candara"/>
          <w:i/>
          <w:sz w:val="20"/>
          <w:szCs w:val="20"/>
        </w:rPr>
        <w:t>. They will discover the world o</w:t>
      </w:r>
      <w:r w:rsidR="002D0F85" w:rsidRPr="003102CF">
        <w:rPr>
          <w:rFonts w:ascii="Candara" w:hAnsi="Candara"/>
          <w:i/>
          <w:sz w:val="20"/>
          <w:szCs w:val="20"/>
        </w:rPr>
        <w:t>f engineering and technology. The event is free and promises fun for all!</w:t>
      </w:r>
    </w:p>
    <w:sectPr w:rsidR="002D0F85" w:rsidRPr="003102CF" w:rsidSect="00E00082">
      <w:headerReference w:type="default" r:id="rId7"/>
      <w:footerReference w:type="default" r:id="rId8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08" w:rsidRDefault="00A11C08" w:rsidP="00A11C08">
      <w:pPr>
        <w:spacing w:after="0" w:line="240" w:lineRule="auto"/>
      </w:pPr>
      <w:r>
        <w:separator/>
      </w:r>
    </w:p>
  </w:endnote>
  <w:endnote w:type="continuationSeparator" w:id="0">
    <w:p w:rsidR="00A11C08" w:rsidRDefault="00A11C08" w:rsidP="00A1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85" w:rsidRPr="002D0F85" w:rsidRDefault="002D0F85">
    <w:pPr>
      <w:pStyle w:val="Footer"/>
      <w:rPr>
        <w:rFonts w:ascii="Candara" w:hAnsi="Candara"/>
        <w:i/>
        <w:sz w:val="20"/>
        <w:szCs w:val="20"/>
      </w:rPr>
    </w:pPr>
    <w:r>
      <w:rPr>
        <w:rFonts w:ascii="Candara" w:hAnsi="Candara"/>
        <w:i/>
        <w:sz w:val="20"/>
        <w:szCs w:val="20"/>
      </w:rPr>
      <w:t xml:space="preserve">- </w:t>
    </w:r>
    <w:r w:rsidRPr="002D0F85">
      <w:rPr>
        <w:rFonts w:ascii="Candara" w:hAnsi="Candara"/>
        <w:i/>
        <w:sz w:val="20"/>
        <w:szCs w:val="20"/>
      </w:rPr>
      <w:t>Detailed Volunteer Agenda with schedules and additional information will be em</w:t>
    </w:r>
    <w:r>
      <w:rPr>
        <w:rFonts w:ascii="Candara" w:hAnsi="Candara"/>
        <w:i/>
        <w:sz w:val="20"/>
        <w:szCs w:val="20"/>
      </w:rPr>
      <w:t>ailed a week prior to the event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08" w:rsidRDefault="00A11C08" w:rsidP="00A11C08">
      <w:pPr>
        <w:spacing w:after="0" w:line="240" w:lineRule="auto"/>
      </w:pPr>
      <w:r>
        <w:separator/>
      </w:r>
    </w:p>
  </w:footnote>
  <w:footnote w:type="continuationSeparator" w:id="0">
    <w:p w:rsidR="00A11C08" w:rsidRDefault="00A11C08" w:rsidP="00A1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7F" w:rsidRDefault="00A11C08" w:rsidP="00A11C08">
    <w:pPr>
      <w:pStyle w:val="Header"/>
      <w:jc w:val="center"/>
      <w:rPr>
        <w:rFonts w:ascii="Arial Black" w:hAnsi="Arial Black"/>
        <w:sz w:val="28"/>
      </w:rPr>
    </w:pPr>
    <w:r w:rsidRPr="00A11C08">
      <w:rPr>
        <w:rFonts w:ascii="Arial Black" w:hAnsi="Arial Black"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-220980</wp:posOffset>
          </wp:positionV>
          <wp:extent cx="2838450" cy="847725"/>
          <wp:effectExtent l="0" t="0" r="0" b="0"/>
          <wp:wrapTight wrapText="bothSides">
            <wp:wrapPolygon edited="0">
              <wp:start x="2319" y="4369"/>
              <wp:lineTo x="1885" y="19416"/>
              <wp:lineTo x="19426" y="19416"/>
              <wp:lineTo x="19570" y="4369"/>
              <wp:lineTo x="2319" y="436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U_engineeri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C08">
      <w:rPr>
        <w:rFonts w:ascii="Arial Black" w:hAnsi="Arial Black"/>
        <w:sz w:val="28"/>
      </w:rPr>
      <w:t xml:space="preserve">VOLUNTEER </w:t>
    </w:r>
  </w:p>
  <w:p w:rsidR="00A11C08" w:rsidRPr="00A11C08" w:rsidRDefault="00A11C08" w:rsidP="00A11C08">
    <w:pPr>
      <w:pStyle w:val="Header"/>
      <w:jc w:val="center"/>
      <w:rPr>
        <w:rFonts w:ascii="Arial Black" w:hAnsi="Arial Black"/>
        <w:sz w:val="28"/>
      </w:rPr>
    </w:pPr>
    <w:r w:rsidRPr="00A11C08">
      <w:rPr>
        <w:rFonts w:ascii="Arial Black" w:hAnsi="Arial Black"/>
        <w:sz w:val="28"/>
      </w:rPr>
      <w:t>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2BE2"/>
    <w:multiLevelType w:val="hybridMultilevel"/>
    <w:tmpl w:val="8ECCC7FC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DF80637"/>
    <w:multiLevelType w:val="hybridMultilevel"/>
    <w:tmpl w:val="36385EE8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475413D1"/>
    <w:multiLevelType w:val="hybridMultilevel"/>
    <w:tmpl w:val="CE0AEC28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3006FD4"/>
    <w:multiLevelType w:val="hybridMultilevel"/>
    <w:tmpl w:val="EC4844E2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F4F7094"/>
    <w:multiLevelType w:val="hybridMultilevel"/>
    <w:tmpl w:val="78B8C340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08"/>
    <w:rsid w:val="000645CB"/>
    <w:rsid w:val="00245D7C"/>
    <w:rsid w:val="002D0F85"/>
    <w:rsid w:val="003102CF"/>
    <w:rsid w:val="007E7176"/>
    <w:rsid w:val="00883B3A"/>
    <w:rsid w:val="008F54F5"/>
    <w:rsid w:val="00A11C08"/>
    <w:rsid w:val="00A2704A"/>
    <w:rsid w:val="00B37AE2"/>
    <w:rsid w:val="00C4307F"/>
    <w:rsid w:val="00E00082"/>
    <w:rsid w:val="00F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42F170-C959-4292-B9AE-1A8B6BE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08"/>
  </w:style>
  <w:style w:type="paragraph" w:styleId="Footer">
    <w:name w:val="footer"/>
    <w:basedOn w:val="Normal"/>
    <w:link w:val="FooterChar"/>
    <w:uiPriority w:val="99"/>
    <w:unhideWhenUsed/>
    <w:rsid w:val="00A1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08"/>
  </w:style>
  <w:style w:type="paragraph" w:styleId="ListParagraph">
    <w:name w:val="List Paragraph"/>
    <w:basedOn w:val="Normal"/>
    <w:uiPriority w:val="34"/>
    <w:qFormat/>
    <w:rsid w:val="00A11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Cross</dc:creator>
  <cp:keywords/>
  <dc:description/>
  <cp:lastModifiedBy>Elizabeth Cross</cp:lastModifiedBy>
  <cp:revision>2</cp:revision>
  <cp:lastPrinted>2016-02-25T17:54:00Z</cp:lastPrinted>
  <dcterms:created xsi:type="dcterms:W3CDTF">2016-04-07T18:42:00Z</dcterms:created>
  <dcterms:modified xsi:type="dcterms:W3CDTF">2016-04-07T18:42:00Z</dcterms:modified>
</cp:coreProperties>
</file>